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80" w:rsidRDefault="00560380" w:rsidP="00EE57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560380" w:rsidRPr="001102CF" w:rsidRDefault="00560380" w:rsidP="00560380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10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  <w:r w:rsidRPr="00110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Общем собрании  работников                 Заведующий</w:t>
      </w:r>
      <w:r w:rsidRPr="00110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Протокол № </w:t>
      </w:r>
      <w:proofErr w:type="spellStart"/>
      <w:r w:rsidRPr="001102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_____от</w:t>
      </w:r>
      <w:proofErr w:type="spellEnd"/>
      <w:r w:rsidRPr="0011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«__»___2021г.          __________/______________/</w:t>
      </w:r>
      <w:r w:rsidRPr="00110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110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№___ от «__»___ 2021 г.</w:t>
      </w:r>
    </w:p>
    <w:p w:rsidR="00560380" w:rsidRDefault="00560380" w:rsidP="00EE57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560380" w:rsidRDefault="00560380" w:rsidP="00EE57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560380" w:rsidRDefault="00560380" w:rsidP="00EE57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EE5778" w:rsidRDefault="00EE5778" w:rsidP="00EE57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  <w:r w:rsidRPr="00560380">
        <w:rPr>
          <w:rStyle w:val="a4"/>
          <w:sz w:val="28"/>
          <w:szCs w:val="28"/>
        </w:rPr>
        <w:t>КОДЕКС ЭТИКИ И СЛУЖЕБНОГО ПОВЕДЕНИЯ РАБОТНИКОВ</w:t>
      </w:r>
    </w:p>
    <w:p w:rsidR="00560380" w:rsidRPr="00560380" w:rsidRDefault="00560380" w:rsidP="00EE57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560380">
        <w:rPr>
          <w:rStyle w:val="a4"/>
          <w:sz w:val="28"/>
          <w:szCs w:val="28"/>
        </w:rPr>
        <w:t>Общие положения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gramStart"/>
      <w:r w:rsidRPr="00560380">
        <w:rPr>
          <w:sz w:val="28"/>
          <w:szCs w:val="28"/>
        </w:rPr>
        <w:t>1.1 Кодекс этики и служебного поведения работников Муниципального бюджетного дошкольного образовательного учреждения детского сада № 145 г. Твери (далее - ДОУ)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N 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СоветаприПрезиденте</w:t>
      </w:r>
      <w:proofErr w:type="gramEnd"/>
      <w:r w:rsidRPr="00560380">
        <w:rPr>
          <w:sz w:val="28"/>
          <w:szCs w:val="28"/>
        </w:rPr>
        <w:t xml:space="preserve"> </w:t>
      </w:r>
      <w:proofErr w:type="gramStart"/>
      <w:r w:rsidRPr="00560380">
        <w:rPr>
          <w:sz w:val="28"/>
          <w:szCs w:val="28"/>
        </w:rPr>
        <w:t xml:space="preserve">РФ по противодействию коррупции от 23.10.2010 (протокол № 21), Кодексом этики и служебного поведения федеральных государственных гражданских служащих Министерства образования и науки, утвержденного приказом </w:t>
      </w:r>
      <w:proofErr w:type="spellStart"/>
      <w:r w:rsidRPr="00560380">
        <w:rPr>
          <w:sz w:val="28"/>
          <w:szCs w:val="28"/>
        </w:rPr>
        <w:t>Минобрнауки</w:t>
      </w:r>
      <w:proofErr w:type="spellEnd"/>
      <w:r w:rsidRPr="00560380">
        <w:rPr>
          <w:sz w:val="28"/>
          <w:szCs w:val="28"/>
        </w:rPr>
        <w:t xml:space="preserve"> России от 22 июня 2011 г. N 2047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работникам ДОУ независимо от занимаемой ими должности.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 xml:space="preserve">1.3. Работник, принимаемый работу ДОУ, обязан ознакомиться с положениями Кодекса и соблюдать их в процессе </w:t>
      </w:r>
      <w:proofErr w:type="gramStart"/>
      <w:r w:rsidRPr="00560380">
        <w:rPr>
          <w:sz w:val="28"/>
          <w:szCs w:val="28"/>
        </w:rPr>
        <w:t>своей</w:t>
      </w:r>
      <w:proofErr w:type="gramEnd"/>
      <w:r w:rsidRPr="00560380">
        <w:rPr>
          <w:sz w:val="28"/>
          <w:szCs w:val="28"/>
        </w:rPr>
        <w:t xml:space="preserve"> служебной деятельности.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1.4. 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ДОУ, доверия граждан к работникам ДОУ и обеспечение единых норм поведения работников ДОУ.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1.5. Кодекс призван повысить эффективность выполнения работниками ДОУ своих должностных обязанностей.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 xml:space="preserve">1.6. Кодекс служит основой для формирования взаимоотношений в ДОУ, основанных на нормах морали, уважительном отношении к работникам системы образования в общественном сознании, а также выступает как </w:t>
      </w:r>
      <w:r w:rsidRPr="00560380">
        <w:rPr>
          <w:sz w:val="28"/>
          <w:szCs w:val="28"/>
        </w:rPr>
        <w:lastRenderedPageBreak/>
        <w:t>институт общественного сознания и нравственности работников образования, их самоконтроля.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1.7. Знание и соблюдение работниками ДОУ положений Кодекса является одним из критериев оценки их служебного поведения.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rStyle w:val="a4"/>
          <w:sz w:val="28"/>
          <w:szCs w:val="28"/>
        </w:rPr>
        <w:t>II. Основные принципы и правила служебного поведения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rStyle w:val="a4"/>
          <w:sz w:val="28"/>
          <w:szCs w:val="28"/>
        </w:rPr>
        <w:t>Работников ДОУ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2.1. Работники ДОУ, сознавая ответственность перед государством, обществом и гражданами, призваны: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ДОУ и работников;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в) осуществлять свою деятельность в пределах полномочий ДОУ;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ж) соблюдать нормы служебной, профессиональной этики и правил делового поведения;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з) проявлять корректность и внимательность в обращении с гражданами и должностными лицами;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работником ДОУ должностных обязанностей, а также избегать конфликтных ситуаций, способных нанести ущерб его репутации или авторитету ДОУ;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lastRenderedPageBreak/>
        <w:t>н) соблюдать установленные в ДОУ правила публичных выступлений и предоставления служебной информации;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ДОУ каких-либо лиц в целях склонения к совершению коррупционных правонарушений;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п) 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р) постоянно стремиться к обеспечению как можно более эффективного распоряжения ресурсами, находящимися в сфере ответственности работников ДОУ.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2.2. Работникам ДОУ, наделенным организационно-распорядительными полномочиями по отношению к другим работникам ДОУ, рекомендуется быть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2.3. Работники ДОУ, наделенные организационно-распорядительными полномочиями по отношению к другим работникам ДОУ, призваны: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б) принимать меры по предупреждению коррупции;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rStyle w:val="a4"/>
          <w:sz w:val="28"/>
          <w:szCs w:val="28"/>
        </w:rPr>
        <w:t xml:space="preserve">III. </w:t>
      </w:r>
      <w:proofErr w:type="gramStart"/>
      <w:r w:rsidRPr="00560380">
        <w:rPr>
          <w:rStyle w:val="a4"/>
          <w:sz w:val="28"/>
          <w:szCs w:val="28"/>
        </w:rPr>
        <w:t>Рекомендательные этические правила служебного</w:t>
      </w:r>
      <w:proofErr w:type="gramEnd"/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rStyle w:val="a4"/>
          <w:sz w:val="28"/>
          <w:szCs w:val="28"/>
        </w:rPr>
        <w:t>поведения работников ДОУ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3.1. В служебном поведении работнику ДОУ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560380">
        <w:rPr>
          <w:noProof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 xml:space="preserve">3.2. В служебном поведении работник ДОУ воздерживается </w:t>
      </w:r>
      <w:proofErr w:type="gramStart"/>
      <w:r w:rsidRPr="00560380">
        <w:rPr>
          <w:sz w:val="28"/>
          <w:szCs w:val="28"/>
        </w:rPr>
        <w:t>от</w:t>
      </w:r>
      <w:proofErr w:type="gramEnd"/>
      <w:r w:rsidRPr="00560380">
        <w:rPr>
          <w:sz w:val="28"/>
          <w:szCs w:val="28"/>
        </w:rPr>
        <w:t>: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г) курения в ДОУ.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lastRenderedPageBreak/>
        <w:t>3.2. Работники 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3.3Работникам ДОУ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3.4. Внешний вид работника ДОУ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3.5. Одежда работника должна быть чистой, свежей, выглаженной, незаношенной (выглядеть новой) и исключать вызывающие детали.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Платье или юбка предпочтительно средней длины классического покроя.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Брюки стандартной длины.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В теплое время года допускается ношение футболок без символики.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Чулки и колготы телесного или черного цвета. Предпочтительно ношение колгот или чулок в течение всего года.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3.6</w:t>
      </w:r>
      <w:proofErr w:type="gramStart"/>
      <w:r w:rsidRPr="00560380">
        <w:rPr>
          <w:sz w:val="28"/>
          <w:szCs w:val="28"/>
        </w:rPr>
        <w:t xml:space="preserve"> Д</w:t>
      </w:r>
      <w:proofErr w:type="gramEnd"/>
      <w:r w:rsidRPr="00560380">
        <w:rPr>
          <w:sz w:val="28"/>
          <w:szCs w:val="28"/>
        </w:rPr>
        <w:t>ля медицинских работников, работников пищеблока, младших воспитателей, технических работников учитывая специфику работы, обязательно ношение специальной одежды: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Халат.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Фартук и косынка для раздачи пищи.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Фартук для мытья посуды и для уборки помещений.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3.7. Обувь в течение всего рабочего дня должна быть чистой, ухоженной, начищенной.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Классические модели неярких тонов, гармонирующие с одеждой.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Предпочтение моделям с закрытым мысом и пяткой.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Высота каблуков туфель должна быть удобна для работы, но не превышать 10 см.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3.8. Для работников пищеблока, младших воспитателей, технических работников, учитывая специфику работы, обязательно обувь без каблука или на низком каблуке.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3.9. Работники должны неукоснительно соблюдать правила личной гигиены (волосы, лицо и руки должны быть чистыми и ухоженными).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Стрижка аккуратная.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Длинные волосы (ниже плеч) должны быть заколоты.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lastRenderedPageBreak/>
        <w:t>- Цвет волос предпочтительно естественных тонов.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Ногти должны быть аккуратно и коротко подстрижены.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Лак для ногтей предпочтительно выбирать спокойных тонов, избегая ярких элементов маникюра и насыщенных цветов.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3.10. Используемые дезодорирующие и парфюмерные средства должны иметь легкий и нейтральный запах.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3.11. 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Часы среднего размера.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Серьги небольшого размера.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3.12. Запрещается ношение различных украшений работникам пищеблока.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3.13. Для дневного макияжа и маникюра применять неяркие спокойные тона.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3.14. Пирсинг и тату допускаются только в том случае, если они скрыты одеждой.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3.15. Работникам запрещается использовать для ношения в рабочее время следующие варианты одежды и обуви: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Спортивная одежда и обувь (спортивный костюм или его детали). За исключением инструктора по физической культуре.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Одежда для активного отдыха (шорты, толстовки, майки и футболки с символикой и т.п.).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Пляжная одежда.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Прозрачные платья, юбки и блузки.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Вечерние туалеты.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Слишком короткие юбки, блузки, открывающие часть живота или спины.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Сильно облегающие (обтягивающие) фигуру брюки, платья, юбки.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Пляжная обувь (шлепанцы и тапочки).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Массивная обувь на толстой платформе.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Вечерние туфли на высоком каблуке.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В одежде и обуви не должны присутствовать вызывающие экстравагантные детали, привлекающие пристальное внимание.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 xml:space="preserve">3.16. 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ДОУ работник может иметь на одежде </w:t>
      </w:r>
      <w:proofErr w:type="spellStart"/>
      <w:r w:rsidRPr="00560380">
        <w:rPr>
          <w:sz w:val="28"/>
          <w:szCs w:val="28"/>
        </w:rPr>
        <w:t>бейдж</w:t>
      </w:r>
      <w:proofErr w:type="spellEnd"/>
      <w:r w:rsidRPr="00560380">
        <w:rPr>
          <w:sz w:val="28"/>
          <w:szCs w:val="28"/>
        </w:rPr>
        <w:t xml:space="preserve"> с указанием Ф.И.О и занимаемой должности.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3.17. При использовании средств мобильной связи в ДОУ работник при исполнении им должностных обязанностей звук мобильного телефона переводит в беззвучный режим.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 xml:space="preserve">3.18. При нахождении в ДОУ рекомендуется использовать в качестве </w:t>
      </w:r>
      <w:proofErr w:type="spellStart"/>
      <w:r w:rsidRPr="00560380">
        <w:rPr>
          <w:sz w:val="28"/>
          <w:szCs w:val="28"/>
        </w:rPr>
        <w:t>рингтона</w:t>
      </w:r>
      <w:proofErr w:type="spellEnd"/>
      <w:r w:rsidRPr="00560380">
        <w:rPr>
          <w:sz w:val="28"/>
          <w:szCs w:val="28"/>
        </w:rPr>
        <w:t xml:space="preserve"> мобильного телефона либо стандартный звонок телефона, либо классическую музыку.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3.19. Запрещается: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- использование в ДОУ гарнитуры мобильных телефонов.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 xml:space="preserve">- </w:t>
      </w:r>
      <w:proofErr w:type="gramStart"/>
      <w:r w:rsidRPr="00560380">
        <w:rPr>
          <w:sz w:val="28"/>
          <w:szCs w:val="28"/>
        </w:rPr>
        <w:t>н</w:t>
      </w:r>
      <w:proofErr w:type="gramEnd"/>
      <w:r w:rsidRPr="00560380">
        <w:rPr>
          <w:sz w:val="28"/>
          <w:szCs w:val="28"/>
        </w:rPr>
        <w:t>а время телефонного разговора оставлять воспитанников без присмотра.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lastRenderedPageBreak/>
        <w:t xml:space="preserve">3.20. Разговор по мобильному телефону во время работы только в экстренных случаях и </w:t>
      </w:r>
      <w:bookmarkStart w:id="0" w:name="_GoBack"/>
      <w:bookmarkEnd w:id="0"/>
      <w:r w:rsidRPr="00560380">
        <w:rPr>
          <w:sz w:val="28"/>
          <w:szCs w:val="28"/>
        </w:rPr>
        <w:t>не должен быть длительным.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rStyle w:val="a4"/>
          <w:sz w:val="28"/>
          <w:szCs w:val="28"/>
        </w:rPr>
        <w:t>IV. Ответственность за нарушение положений Кодекса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4.1. Нарушение работником ДОУ положений настоящего Кодекса подлежит моральному осуждению на заседании Педагогического совета ДОУ.</w:t>
      </w:r>
    </w:p>
    <w:p w:rsidR="00EE5778" w:rsidRPr="00560380" w:rsidRDefault="00EE5778" w:rsidP="00EE577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560380">
        <w:rPr>
          <w:sz w:val="28"/>
          <w:szCs w:val="28"/>
        </w:rPr>
        <w:t>4.2 Соблюдение работником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C12FF" w:rsidRPr="00560380" w:rsidRDefault="00FC12FF">
      <w:pPr>
        <w:rPr>
          <w:rFonts w:ascii="Times New Roman" w:hAnsi="Times New Roman" w:cs="Times New Roman"/>
          <w:sz w:val="28"/>
          <w:szCs w:val="28"/>
        </w:rPr>
      </w:pPr>
    </w:p>
    <w:sectPr w:rsidR="00FC12FF" w:rsidRPr="00560380" w:rsidSect="0072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778"/>
    <w:rsid w:val="00560380"/>
    <w:rsid w:val="00720F54"/>
    <w:rsid w:val="00EE5778"/>
    <w:rsid w:val="00FC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7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7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2</cp:revision>
  <cp:lastPrinted>2021-09-29T07:45:00Z</cp:lastPrinted>
  <dcterms:created xsi:type="dcterms:W3CDTF">2021-09-29T07:27:00Z</dcterms:created>
  <dcterms:modified xsi:type="dcterms:W3CDTF">2021-09-29T07:45:00Z</dcterms:modified>
</cp:coreProperties>
</file>